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both"/>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全国水旱灾害防御工作先进个人名单</w:t>
      </w:r>
    </w:p>
    <w:p>
      <w:pPr>
        <w:jc w:val="center"/>
        <w:rPr>
          <w:rFonts w:hint="eastAsia" w:ascii="楷体" w:hAnsi="楷体" w:eastAsia="楷体" w:cs="楷体"/>
          <w:sz w:val="32"/>
          <w:szCs w:val="32"/>
        </w:rPr>
      </w:pPr>
      <w:r>
        <w:rPr>
          <w:rFonts w:hint="eastAsia" w:ascii="楷体" w:hAnsi="楷体" w:eastAsia="楷体" w:cs="楷体"/>
          <w:sz w:val="32"/>
          <w:szCs w:val="32"/>
        </w:rPr>
        <w:t>（共200名）</w:t>
      </w:r>
    </w:p>
    <w:p>
      <w:pPr>
        <w:jc w:val="center"/>
        <w:rPr>
          <w:rFonts w:hint="eastAsia" w:ascii="方正楷体_GBK" w:hAnsi="方正楷体_GBK" w:eastAsia="方正楷体_GBK" w:cs="方正楷体_GBK"/>
          <w:sz w:val="32"/>
          <w:szCs w:val="32"/>
        </w:rPr>
      </w:pPr>
    </w:p>
    <w:tbl>
      <w:tblPr>
        <w:tblStyle w:val="5"/>
        <w:tblW w:w="0" w:type="auto"/>
        <w:tblInd w:w="111" w:type="dxa"/>
        <w:tblLayout w:type="fixed"/>
        <w:tblCellMar>
          <w:top w:w="0" w:type="dxa"/>
          <w:left w:w="108" w:type="dxa"/>
          <w:bottom w:w="0" w:type="dxa"/>
          <w:right w:w="108" w:type="dxa"/>
        </w:tblCellMar>
      </w:tblPr>
      <w:tblGrid>
        <w:gridCol w:w="1675"/>
        <w:gridCol w:w="941"/>
        <w:gridCol w:w="5687"/>
      </w:tblGrid>
      <w:tr>
        <w:tblPrEx>
          <w:tblCellMar>
            <w:top w:w="0" w:type="dxa"/>
            <w:left w:w="108" w:type="dxa"/>
            <w:bottom w:w="0" w:type="dxa"/>
            <w:right w:w="108" w:type="dxa"/>
          </w:tblCellMar>
        </w:tblPrEx>
        <w:trPr>
          <w:wBefore w:w="0" w:type="dxa"/>
          <w:wAfter w:w="0" w:type="dxa"/>
        </w:trPr>
        <w:tc>
          <w:tcPr>
            <w:tcW w:w="8303" w:type="dxa"/>
            <w:gridSpan w:val="3"/>
            <w:noWrap w:val="0"/>
            <w:vAlign w:val="top"/>
          </w:tcPr>
          <w:p>
            <w:pPr>
              <w:ind w:left="-1" w:leftChars="-95" w:hanging="198" w:hangingChars="62"/>
              <w:jc w:val="center"/>
              <w:rPr>
                <w:rFonts w:hint="eastAsia" w:ascii="黑体" w:hAnsi="黑体" w:eastAsia="黑体" w:cs="黑体"/>
                <w:sz w:val="32"/>
                <w:szCs w:val="32"/>
              </w:rPr>
            </w:pPr>
            <w:r>
              <w:rPr>
                <w:rFonts w:hint="eastAsia" w:ascii="黑体" w:hAnsi="黑体" w:eastAsia="黑体" w:cs="黑体"/>
                <w:sz w:val="32"/>
                <w:szCs w:val="32"/>
              </w:rPr>
              <w:t>北京市</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李红涛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北京市房山区水务局防汛抗旱抢险队主任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郭玉平</w:t>
            </w:r>
          </w:p>
        </w:tc>
        <w:tc>
          <w:tcPr>
            <w:tcW w:w="941" w:type="dxa"/>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北京市密云区潮白河道管理所所长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星</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北京市潮白河管理处调度运行科科员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  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北京市水文总站水情科科员</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天津市</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赵英虎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天津市水务工程运行调度中心防汛调度科科长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天津市大清河管理中心（天津市北大港水库管理中心）子牙河管理所所长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付和智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天津市蓟州区水务管理服务中心防汛服务科副科长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河北省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6" w:firstLineChars="1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张宝生</w:t>
            </w:r>
          </w:p>
        </w:tc>
        <w:tc>
          <w:tcPr>
            <w:tcW w:w="6628" w:type="dxa"/>
            <w:gridSpan w:val="2"/>
            <w:noWrap w:val="0"/>
            <w:vAlign w:val="top"/>
          </w:tcPr>
          <w:p>
            <w:pPr>
              <w:ind w:left="-1" w:leftChars="-95" w:hanging="198" w:hangingChars="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（满族）</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6" w:firstLineChars="130"/>
              <w:rPr>
                <w:rFonts w:hint="eastAsia" w:ascii="仿宋_GB2312" w:hAnsi="仿宋_GB2312" w:eastAsia="仿宋_GB2312" w:cs="仿宋_GB2312"/>
                <w:sz w:val="32"/>
                <w:szCs w:val="32"/>
              </w:rPr>
            </w:pPr>
          </w:p>
        </w:tc>
        <w:tc>
          <w:tcPr>
            <w:tcW w:w="941" w:type="dxa"/>
            <w:noWrap w:val="0"/>
            <w:vAlign w:val="top"/>
          </w:tcPr>
          <w:p>
            <w:pPr>
              <w:ind w:left="-11" w:leftChars="-95" w:hanging="188" w:hangingChars="100"/>
              <w:jc w:val="center"/>
              <w:rPr>
                <w:rFonts w:hint="eastAsia" w:ascii="仿宋_GB2312" w:hAnsi="仿宋_GB2312" w:eastAsia="仿宋_GB2312" w:cs="仿宋_GB2312"/>
                <w:spacing w:val="-34"/>
                <w:w w:val="80"/>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河北省承德市水务局局长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若</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河北省衡水市水利局水旱灾害防御科三级主任科员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檀书琨</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河北省水利规划设计研究院有限公司副总工程师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  伟</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河北省大清河河务中心枣林庄闸所副所长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贾拥军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河北省邢台水文勘测研究中心巨鹿水文勘测队队长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王金龙</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河北省廊坊市霸州市水务局规划与建设股高级工程师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山西省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侯建强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山西省水利厅运行管理处（水旱灾害防御处）处长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张晓军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山西漳泽水库管理有限公司工程管理科科长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武新朝</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山西省运城市河湖务管理中心汾河运城段河道管理站站长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左文忠</w:t>
            </w:r>
          </w:p>
        </w:tc>
        <w:tc>
          <w:tcPr>
            <w:tcW w:w="941" w:type="dxa"/>
            <w:noWrap w:val="0"/>
            <w:vAlign w:val="top"/>
          </w:tcPr>
          <w:p>
            <w:pPr>
              <w:jc w:val="center"/>
              <w:rPr>
                <w:rFonts w:hint="eastAsia" w:ascii="仿宋_GB2312" w:hAnsi="仿宋_GB2312" w:eastAsia="仿宋_GB2312" w:cs="仿宋_GB2312"/>
                <w:sz w:val="32"/>
                <w:szCs w:val="32"/>
                <w:highlight w:val="yellow"/>
              </w:rPr>
            </w:pPr>
          </w:p>
        </w:tc>
        <w:tc>
          <w:tcPr>
            <w:tcW w:w="5687" w:type="dxa"/>
            <w:noWrap w:val="0"/>
            <w:vAlign w:val="top"/>
          </w:tcPr>
          <w:p>
            <w:pPr>
              <w:jc w:val="left"/>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山西省临汾市尧都区水利局局长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黑体" w:hAnsi="黑体" w:eastAsia="黑体" w:cs="黑体"/>
                <w:sz w:val="32"/>
                <w:szCs w:val="32"/>
              </w:rPr>
            </w:pPr>
          </w:p>
          <w:p>
            <w:pPr>
              <w:jc w:val="center"/>
              <w:rPr>
                <w:rFonts w:hint="eastAsia" w:ascii="华文仿宋" w:hAnsi="华文仿宋" w:eastAsia="华文仿宋" w:cs="华文仿宋"/>
                <w:sz w:val="32"/>
                <w:szCs w:val="32"/>
              </w:rPr>
            </w:pPr>
            <w:r>
              <w:rPr>
                <w:rFonts w:hint="eastAsia" w:ascii="黑体" w:hAnsi="黑体" w:eastAsia="黑体" w:cs="黑体"/>
                <w:sz w:val="32"/>
                <w:szCs w:val="32"/>
              </w:rPr>
              <w:t>内蒙古自治区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彬</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内蒙古自治区水旱灾害防御技术中心防御业务科高级工程师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皓</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内蒙古自治区通辽市水务局运行管理监督科科长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田小强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内蒙古自治区鄂尔多斯市水旱灾害防御技术中心主任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孙元坤</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内蒙古自治区兴安盟水利局建设运行管理和水旱灾害防御科副科长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left"/>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辽宁省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  超</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辽宁省防汛抗旱保障中心防汛工作部高级工程师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刘瑞国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辽宁省河库管理服务中心（辽宁省水文局）水文情报预报中心主任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  浩</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辽宁省大连市水务局水旱灾害防御处二级主任科员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康金生</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辽宁省鞍山市水利局河长制工作科副科长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辽宁省辽阳市防汛抗旱河务服务中心副主任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王家乙</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辽宁省葫芦岛市水利事务服务中心工程师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吉林省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胡兆军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吉林省水利厅水旱灾害防御与水文处处长</w:t>
            </w:r>
          </w:p>
        </w:tc>
      </w:tr>
      <w:tr>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陈广圣</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吉林省水文水资源局水情处高级工程师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尹  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吉林省地方水电局三级主任科员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陶  立</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吉林省松原市水利工程质量监督站副站长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马鹏飞</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吉林省白城市农村水利管理分站一级主任科员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闵新建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吉林省白城市镇赉县防汛抗旱服务中心（镇赉县河道堤防管理站）主任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黑龙江省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候松岩</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黑龙江省水旱灾害防御保障中心副主任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怀志军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黑龙江省佳木斯市水利工程质量与安全监督技术中心科员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张庆宁</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黑龙江省三江工程建设项目服务中心界江工程项目处高级工程师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姜利建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黑龙江省佳木斯市流域治理中心副主任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祖广宁</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黑龙江省黑河市防汛抗旱保障中心副主任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翟真江</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黑龙江省黑河市爱辉区水务局水旱灾害防御服务中心副主任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黑龙江省大兴安岭地区呼玛县水务局副局长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上海市</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忱</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上海市排水管理事务中心防汛与排水管理科副科长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  芬</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上海市水旱灾害防御技术中心水情科高级工程师</w:t>
            </w:r>
          </w:p>
        </w:tc>
      </w:tr>
      <w:tr>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敏</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上海市青浦区水务局综合管理科科长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江苏省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朱国祥</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江苏省灌溉动力管理一处机动抢险队负责人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张海泉</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江苏省无锡市水利局局长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挺</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江苏省苏州市防汛防旱指挥部办公室主任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李丽娜</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江苏省连云港市水旱灾害防御调度指挥中心副主任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史长森</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江苏省盐城市水利局办公室（工程移民处）主任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谢庆明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江苏省宿迁市防汛防旱办公室副主任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浙江省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陆小勇</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浙江省水利厅水旱灾害防御处副处长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田玺泽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浙江省水文管理中心水情预报部情报预报员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  秋</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浙江省宁波市水利局水旱灾害防御处工程师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张立岩</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浙江省嘉兴市河湖与农村水利管理服务中心主任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梁宝华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浙江省金华市水旱灾害防御技术中心副主任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恒</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浙江省衢州市水文与水旱灾害防御中心工程师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安徽省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李海珠</w:t>
            </w:r>
          </w:p>
        </w:tc>
        <w:tc>
          <w:tcPr>
            <w:tcW w:w="941" w:type="dxa"/>
            <w:noWrap w:val="0"/>
            <w:vAlign w:val="top"/>
          </w:tcPr>
          <w:p>
            <w:pPr>
              <w:ind w:left="81" w:leftChars="-95" w:hanging="280" w:hangingChars="100"/>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安徽省蚌埠市水旱灾害防治中心水旱灾害防治科科长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王才永</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安徽省淮南市泥河枢纽管理处副主任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陈文忠</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安徽省池州市石台县水利局局长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  波</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安徽省安庆市潜山市水利局水旱灾害防御科科长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  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安徽省黄山市水旱灾害防御中心四级主任科员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超</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安徽省（水利部淮河水利委员会）水利科学研究院水利信息与自动化研究所所长助理</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春</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安徽省机电排灌总站机械排灌队队长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福建省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林剑龙</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福建省水文水资源勘测中心二级主任科员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林元彦</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福建省洪水预警报中心一级主任科员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张开荣</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福建省水利规划院测量队教授级高级工程师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柯宝水</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福建省福州市长乐区水利局局长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蔡丽芳</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福建省宁德市水利水电工程质量技术站站长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福建省龙岩市水利局总工程师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江西省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罗清华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江西省水利厅水旱灾害防御处四级调研员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邹晨阳</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江西省水利科学院工程师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荣宗和</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江西省南昌市水利局水旱灾害防御科副科长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全智平</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江西省抚州市水旱灾害防御中心一级主任科员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王小山</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江西省景德镇市水利局水旱灾害防御科科长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邓国泉</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江西省上饶市玉山县水利工程管护中心工程师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山东省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山东省济宁市城乡水务局工程管理与水旱灾害防御科副科长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  丰</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山东省泰安市水旱灾害防御中心副主任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恒</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山东省德州市河道管理服务中心综合管理科副科长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孔垂亮</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山东省聊城市水利局水旱灾害防御科科长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张元泽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山东省滨州市无棣县润禹水务集团有限公司董事长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朱庆申</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山东省济宁市水文中心主任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河南省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茹新宇</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河南省水利厅水旱灾害防御处四级调研员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刘宝菊</w:t>
            </w:r>
          </w:p>
        </w:tc>
        <w:tc>
          <w:tcPr>
            <w:tcW w:w="941" w:type="dxa"/>
            <w:noWrap w:val="0"/>
            <w:vAlign w:val="top"/>
          </w:tcPr>
          <w:p>
            <w:pPr>
              <w:ind w:left="-229" w:leftChars="-10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河南省开封市水利局水旱灾害防御科科长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飞</w:t>
            </w:r>
          </w:p>
        </w:tc>
        <w:tc>
          <w:tcPr>
            <w:tcW w:w="941" w:type="dxa"/>
            <w:noWrap w:val="0"/>
            <w:vAlign w:val="top"/>
          </w:tcPr>
          <w:p>
            <w:pPr>
              <w:ind w:left="-229" w:leftChars="-109"/>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河南省南阳市水利局运行管理科（水旱灾害防御科）科长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程慧香</w:t>
            </w:r>
          </w:p>
        </w:tc>
        <w:tc>
          <w:tcPr>
            <w:tcW w:w="941" w:type="dxa"/>
            <w:noWrap w:val="0"/>
            <w:vAlign w:val="top"/>
          </w:tcPr>
          <w:p>
            <w:pPr>
              <w:ind w:left="-229" w:leftChars="-10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河南省平顶山市叶县水利局局长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李清君</w:t>
            </w:r>
          </w:p>
        </w:tc>
        <w:tc>
          <w:tcPr>
            <w:tcW w:w="941" w:type="dxa"/>
            <w:noWrap w:val="0"/>
            <w:vAlign w:val="top"/>
          </w:tcPr>
          <w:p>
            <w:pPr>
              <w:ind w:left="-229" w:leftChars="-109"/>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河南省三门峡市水利局总工程师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郭贯斌</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河南省沙颍河流域管理局抢险队队长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杨万祯</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河南省豫北水利工程管理局办公室副主任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湖北省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杨洪恩</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湖北省水利厅水库处一级主任科员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宋  丹</w:t>
            </w:r>
          </w:p>
        </w:tc>
        <w:tc>
          <w:tcPr>
            <w:tcW w:w="941" w:type="dxa"/>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湖北省十堰市水文水资源勘测局水情科科长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锦</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湖北省武汉市东西湖区水口河道堤防管理所所长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刚</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湖北省十堰市郧西县水利和湖泊局局长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曾维国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湖北省荆门市沙洋县水利和湖泊局局长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  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湖北省仙桃市水利和湖泊局防汛排涝抗旱科科长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湖南省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  可</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湖南省水旱灾害防御事务中心调度事务部部长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王建锋</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湖南省衡阳市水利局水旱灾害防御科副科长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刘高轩</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湖南省邵阳市邵阳县农村饮水安全服务中心主任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  保</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湖南省岳阳市水旱灾害防御事务中心高级工程师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欣</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湖南省郴州市桂阳县水旱灾害防御事务中心主任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  波</w:t>
            </w:r>
          </w:p>
        </w:tc>
        <w:tc>
          <w:tcPr>
            <w:tcW w:w="6628" w:type="dxa"/>
            <w:gridSpan w:val="2"/>
            <w:noWrap w:val="0"/>
            <w:vAlign w:val="top"/>
          </w:tcPr>
          <w:p>
            <w:pPr>
              <w:ind w:left="-199" w:leftChars="-9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（土家族）</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w:t>
            </w:r>
            <w:r>
              <w:rPr>
                <w:rStyle w:val="8"/>
                <w:rFonts w:hint="eastAsia" w:ascii="仿宋_GB2312" w:hAnsi="仿宋_GB2312" w:eastAsia="仿宋_GB2312" w:cs="仿宋_GB2312"/>
                <w:i w:val="0"/>
                <w:sz w:val="32"/>
                <w:szCs w:val="32"/>
                <w:shd w:val="clear" w:color="auto" w:fill="FFFFFF"/>
              </w:rPr>
              <w:t>湘西</w:t>
            </w:r>
            <w:r>
              <w:rPr>
                <w:rFonts w:hint="eastAsia" w:ascii="仿宋_GB2312" w:hAnsi="仿宋_GB2312" w:eastAsia="仿宋_GB2312" w:cs="仿宋_GB2312"/>
                <w:sz w:val="32"/>
                <w:szCs w:val="32"/>
                <w:shd w:val="clear" w:color="auto" w:fill="FFFFFF"/>
              </w:rPr>
              <w:t>土家族苗族自治州</w:t>
            </w:r>
            <w:r>
              <w:rPr>
                <w:rFonts w:hint="eastAsia" w:ascii="仿宋_GB2312" w:hAnsi="仿宋_GB2312" w:eastAsia="仿宋_GB2312" w:cs="仿宋_GB2312"/>
                <w:sz w:val="32"/>
                <w:szCs w:val="32"/>
              </w:rPr>
              <w:t>永顺县水旱灾害防御事务中心主任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广东省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张立新</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广东省水利厅水旱灾害防御处处长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张如意</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广东省江门市水利局副局长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  平</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广东省水文局梅州水文分局水情科科长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余先旭</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广东省韩江流域管理局防汛与信息科科长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范立生</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广东省韶关市水务局调度与防御科科长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程传辉</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广东省汕尾市水务局水旱灾害防御科科长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广西壮族自治区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刘文丽</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广西壮族自治区水文中心水情部二级主任科员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吕文龙</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广西壮族自治区水利科学研究院工程师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  颖</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广西壮族自治区梧州市水利局副局长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申建军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广西壮族自治区桂林市水利局水旱灾害防御和水土保持科负责人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何本忠</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广西壮族自治区北海市合浦县水利局副局长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余鸿荣</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广西壮族自治区玉林市水旱灾害防御中心主任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海南省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黄宗芳</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海南省水务建设质量监督定额局一级主任科员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胡祖云</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海南省水利灌区管理局松涛灌区管理分局副局长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张志珑</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海南省三亚市供水排水水质监测和信息管理中心主任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吴永涛</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海南省万宁市水务局副局长（挂职）</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重庆市</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宋刚勇</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重庆市水利局水文与水旱灾害防御处处长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  谦</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重庆市水旱灾害防御中心抢险科副科长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洁</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重庆市开州区水利局河道管理与水文水旱灾害防御科科长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邬  雄</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重庆市沙坪坝区农业农村委员会河道科负责人</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四川省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谢学成</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四川省水文水资源勘测中心副主任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尹岳明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四川省水利规划研究院安全应急室副主任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金玉梅</w:t>
            </w:r>
          </w:p>
        </w:tc>
        <w:tc>
          <w:tcPr>
            <w:tcW w:w="6628" w:type="dxa"/>
            <w:gridSpan w:val="2"/>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（女，藏族）</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top"/>
          </w:tcPr>
          <w:p>
            <w:pPr>
              <w:jc w:val="left"/>
              <w:rPr>
                <w:rFonts w:hint="eastAsia" w:ascii="仿宋_GB2312" w:hAnsi="仿宋_GB2312" w:eastAsia="仿宋_GB2312" w:cs="仿宋_GB2312"/>
                <w:spacing w:val="-34"/>
                <w:w w:val="80"/>
                <w:sz w:val="32"/>
                <w:szCs w:val="32"/>
              </w:rPr>
            </w:pPr>
          </w:p>
        </w:tc>
        <w:tc>
          <w:tcPr>
            <w:tcW w:w="5687" w:type="dxa"/>
            <w:noWrap w:val="0"/>
            <w:vAlign w:val="top"/>
          </w:tcPr>
          <w:p>
            <w:pPr>
              <w:jc w:val="left"/>
              <w:rPr>
                <w:rFonts w:hint="eastAsia" w:ascii="仿宋_GB2312" w:hAnsi="仿宋_GB2312" w:eastAsia="仿宋_GB2312" w:cs="仿宋_GB2312"/>
                <w:spacing w:val="-34"/>
                <w:w w:val="80"/>
                <w:sz w:val="32"/>
                <w:szCs w:val="32"/>
              </w:rPr>
            </w:pPr>
            <w:r>
              <w:rPr>
                <w:rFonts w:hint="eastAsia" w:ascii="仿宋_GB2312" w:hAnsi="仿宋_GB2312" w:eastAsia="仿宋_GB2312" w:cs="仿宋_GB2312"/>
                <w:sz w:val="32"/>
                <w:szCs w:val="32"/>
              </w:rPr>
              <w:t>四川省乐山市水务局局长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  印</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四川省达州市水旱灾害防御中心主任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蒲  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四川省巴中市水利局水旱灾害防御科科长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  勇</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四川省凉山彝族自治州宁南县水利局局长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贵州省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  亮</w:t>
            </w:r>
          </w:p>
        </w:tc>
        <w:tc>
          <w:tcPr>
            <w:tcW w:w="6628" w:type="dxa"/>
            <w:gridSpan w:val="2"/>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（土家族）</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贵州省水利工程管理局四级主任科员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俊</w:t>
            </w:r>
          </w:p>
        </w:tc>
        <w:tc>
          <w:tcPr>
            <w:tcW w:w="6628" w:type="dxa"/>
            <w:gridSpan w:val="2"/>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（穿青人）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贵州省安顺市水资源管理中心（市防汛抗旱物资储备站、市城镇供水排水管理服务中心）助理工程师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邓  杰</w:t>
            </w:r>
          </w:p>
        </w:tc>
        <w:tc>
          <w:tcPr>
            <w:tcW w:w="6628" w:type="dxa"/>
            <w:gridSpan w:val="2"/>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（苗族）</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贵州省铜仁市水务局水旱灾害防御科科长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王瑞华</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贵州省黔南布依族苗族自治州水旱灾害防御服务中心主任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颖</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贵州省毕节市威宁彝族回族苗族自治县水旱灾害防御中心负责人</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云南省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李增国</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云南省水文水资源局临沧分局水情水资源科科长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  英</w:t>
            </w:r>
          </w:p>
        </w:tc>
        <w:tc>
          <w:tcPr>
            <w:tcW w:w="941" w:type="dxa"/>
            <w:noWrap w:val="0"/>
            <w:vAlign w:val="top"/>
          </w:tcPr>
          <w:p>
            <w:pPr>
              <w:ind w:left="-199" w:leftChars="-9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云南省昭通市镇雄县水务局副局长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柏家立</w:t>
            </w:r>
          </w:p>
        </w:tc>
        <w:tc>
          <w:tcPr>
            <w:tcW w:w="6628" w:type="dxa"/>
            <w:gridSpan w:val="2"/>
            <w:noWrap w:val="0"/>
            <w:vAlign w:val="top"/>
          </w:tcPr>
          <w:p>
            <w:pPr>
              <w:ind w:left="-1" w:leftChars="-95" w:hanging="198" w:hangingChars="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（彝族）</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云南省玉溪市峨山彝族自治县水利局局长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卢坤良</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云南省曲靖市水务局水旱灾害防御科副科长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熊  斌</w:t>
            </w:r>
          </w:p>
        </w:tc>
        <w:tc>
          <w:tcPr>
            <w:tcW w:w="6628" w:type="dxa"/>
            <w:gridSpan w:val="2"/>
            <w:noWrap w:val="0"/>
            <w:vAlign w:val="top"/>
          </w:tcPr>
          <w:p>
            <w:pPr>
              <w:ind w:left="-199" w:leftChars="-9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（彝族）</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云南省大理白族自治州漾濞彝族自治县水利服务中心工程师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刀</w:t>
            </w:r>
            <w:r>
              <w:rPr>
                <w:rFonts w:hint="eastAsia" w:ascii="仿宋_GB2312" w:hAnsi="仿宋_GB2312" w:eastAsia="仿宋_GB2312" w:cs="仿宋_GB2312"/>
                <w:sz w:val="32"/>
                <w:szCs w:val="32"/>
                <w:lang w:eastAsia="zh-CN"/>
              </w:rPr>
              <w:t>承</w:t>
            </w:r>
            <w:r>
              <w:rPr>
                <w:rFonts w:hint="eastAsia" w:ascii="仿宋_GB2312" w:hAnsi="仿宋_GB2312" w:eastAsia="仿宋_GB2312" w:cs="仿宋_GB2312"/>
                <w:sz w:val="32"/>
                <w:szCs w:val="32"/>
              </w:rPr>
              <w:t>坤</w:t>
            </w:r>
          </w:p>
        </w:tc>
        <w:tc>
          <w:tcPr>
            <w:tcW w:w="6628" w:type="dxa"/>
            <w:gridSpan w:val="2"/>
            <w:noWrap w:val="0"/>
            <w:vAlign w:val="top"/>
          </w:tcPr>
          <w:p>
            <w:pPr>
              <w:ind w:left="-199" w:leftChars="-9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（傣族）</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p>
        </w:tc>
        <w:tc>
          <w:tcPr>
            <w:tcW w:w="941" w:type="dxa"/>
            <w:noWrap w:val="0"/>
            <w:vAlign w:val="top"/>
          </w:tcPr>
          <w:p>
            <w:pPr>
              <w:jc w:val="right"/>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云南省德宏傣族景颇族自治州盈江县水利局工程师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西藏自治区</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顿  珠</w:t>
            </w:r>
          </w:p>
        </w:tc>
        <w:tc>
          <w:tcPr>
            <w:tcW w:w="6628" w:type="dxa"/>
            <w:gridSpan w:val="2"/>
            <w:noWrap w:val="0"/>
            <w:vAlign w:val="top"/>
          </w:tcPr>
          <w:p>
            <w:pPr>
              <w:ind w:left="-199" w:leftChars="-95" w:firstLine="16" w:firstLineChars="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（藏族）</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西藏自治区山南市水利局水旱灾害防御科负责人</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赵永辉</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西藏自治区水利电力规划勘测设计研究院工程师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郭阳浩</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西藏自治区昌都市洛隆县水利局副局长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  尺</w:t>
            </w:r>
          </w:p>
        </w:tc>
        <w:tc>
          <w:tcPr>
            <w:tcW w:w="6628" w:type="dxa"/>
            <w:gridSpan w:val="2"/>
            <w:noWrap w:val="0"/>
            <w:vAlign w:val="top"/>
          </w:tcPr>
          <w:p>
            <w:pPr>
              <w:ind w:left="-199" w:leftChars="-9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（女，藏族）</w:t>
            </w:r>
          </w:p>
        </w:tc>
      </w:tr>
      <w:tr>
        <w:tblPrEx>
          <w:tblCellMar>
            <w:top w:w="0" w:type="dxa"/>
            <w:left w:w="108" w:type="dxa"/>
            <w:bottom w:w="0" w:type="dxa"/>
            <w:right w:w="108" w:type="dxa"/>
          </w:tblCellMar>
        </w:tblPrEx>
        <w:trPr>
          <w:wBefore w:w="0" w:type="dxa"/>
          <w:wAfter w:w="0" w:type="dxa"/>
        </w:trPr>
        <w:tc>
          <w:tcPr>
            <w:tcW w:w="1675" w:type="dxa"/>
            <w:noWrap w:val="0"/>
            <w:vAlign w:val="top"/>
          </w:tcPr>
          <w:p>
            <w:pPr>
              <w:jc w:val="center"/>
              <w:rPr>
                <w:rFonts w:hint="eastAsia" w:ascii="仿宋_GB2312" w:hAnsi="仿宋_GB2312" w:eastAsia="仿宋_GB2312" w:cs="仿宋_GB2312"/>
                <w:sz w:val="32"/>
                <w:szCs w:val="32"/>
              </w:rPr>
            </w:pP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西藏自治区阿里地区普兰县水利局助理工程师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陕西省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赵作枢</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陕西省水利厅水旱灾害防御处处长</w:t>
            </w:r>
          </w:p>
        </w:tc>
      </w:tr>
      <w:tr>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孙夏利</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陕西省水文水资源勘测中心预报中心主任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梁厚荣</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陕西省铜川市耀州区水旱灾害防御中心主任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  渭</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陕西省渭南市水务局水旱灾害防御科科长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冯鑫伟</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陕西省榆林市水旱灾害防御中心一级科员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龙小波</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陕西省商洛市河道水库管理中心副主任</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甘肃省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贾珺奎</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甘肃省水利厅水旱灾害防御处处长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王宏成</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甘肃省天水市水务局水旱灾害防御科科长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尚红锁</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甘肃省庆阳市环县水务局局长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李德生</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甘肃省平凉市水旱灾害防御中心主任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刘世华</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甘肃省白银市水旱灾害防治中心高级工程师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王贵锋</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甘肃省陇南市宕昌县水务局局长</w:t>
            </w:r>
          </w:p>
        </w:tc>
      </w:tr>
      <w:tr>
        <w:tblPrEx>
          <w:tblCellMar>
            <w:top w:w="0" w:type="dxa"/>
            <w:left w:w="108" w:type="dxa"/>
            <w:bottom w:w="0" w:type="dxa"/>
            <w:right w:w="108" w:type="dxa"/>
          </w:tblCellMar>
        </w:tblPrEx>
        <w:trPr>
          <w:wBefore w:w="0" w:type="dxa"/>
          <w:wAfter w:w="0" w:type="dxa"/>
        </w:trPr>
        <w:tc>
          <w:tcPr>
            <w:tcW w:w="8303" w:type="dxa"/>
            <w:gridSpan w:val="3"/>
            <w:noWrap w:val="0"/>
            <w:vAlign w:val="center"/>
          </w:tcPr>
          <w:p>
            <w:pPr>
              <w:ind w:firstLine="419" w:firstLineChars="131"/>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center"/>
          </w:tcPr>
          <w:p>
            <w:pPr>
              <w:ind w:firstLine="419" w:firstLineChars="131"/>
              <w:jc w:val="center"/>
              <w:rPr>
                <w:rFonts w:hint="eastAsia" w:ascii="华文仿宋" w:hAnsi="华文仿宋" w:eastAsia="华文仿宋" w:cs="华文仿宋"/>
                <w:sz w:val="32"/>
                <w:szCs w:val="32"/>
              </w:rPr>
            </w:pPr>
            <w:r>
              <w:rPr>
                <w:rFonts w:hint="eastAsia" w:ascii="黑体" w:hAnsi="黑体" w:eastAsia="黑体" w:cs="黑体"/>
                <w:sz w:val="32"/>
                <w:szCs w:val="32"/>
              </w:rPr>
              <w:t>青海省</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谷建伟</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青海省水利厅水旱灾害防御处处长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陈丽娟</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青海省西宁市水文水资源监测规划所所长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赵国胜</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青海省海东市民和回族土族自治县防汛抗旱服务中心主任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张怀宇</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w:t>
            </w:r>
            <w:r>
              <w:rPr>
                <w:rFonts w:hint="eastAsia" w:ascii="仿宋_GB2312" w:hAnsi="仿宋_GB2312" w:eastAsia="仿宋_GB2312" w:cs="仿宋_GB2312"/>
                <w:i w:val="0"/>
                <w:caps w:val="0"/>
                <w:spacing w:val="0"/>
                <w:kern w:val="2"/>
                <w:sz w:val="32"/>
                <w:szCs w:val="32"/>
                <w:shd w:val="clear" w:color="auto" w:fill="auto"/>
                <w:lang w:val="en-US" w:eastAsia="zh-CN" w:bidi="ar"/>
              </w:rPr>
              <w:t>海西蒙古族藏族自治州</w:t>
            </w:r>
            <w:r>
              <w:rPr>
                <w:rFonts w:hint="eastAsia" w:ascii="仿宋_GB2312" w:hAnsi="仿宋_GB2312" w:eastAsia="仿宋_GB2312" w:cs="仿宋_GB2312"/>
                <w:sz w:val="32"/>
                <w:szCs w:val="32"/>
              </w:rPr>
              <w:t>水利综合行政执法监督局助理工程师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ind w:firstLine="419" w:firstLineChars="131"/>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ind w:firstLine="419" w:firstLineChars="131"/>
              <w:jc w:val="center"/>
              <w:rPr>
                <w:rFonts w:hint="eastAsia" w:ascii="华文仿宋" w:hAnsi="华文仿宋" w:eastAsia="华文仿宋" w:cs="华文仿宋"/>
                <w:sz w:val="32"/>
                <w:szCs w:val="32"/>
              </w:rPr>
            </w:pPr>
            <w:r>
              <w:rPr>
                <w:rFonts w:hint="eastAsia" w:ascii="黑体" w:hAnsi="黑体" w:eastAsia="黑体" w:cs="黑体"/>
                <w:sz w:val="32"/>
                <w:szCs w:val="32"/>
              </w:rPr>
              <w:t>宁夏回族自治区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朱旭东</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宁夏回族自治区水文水资源监测预警中心水情科科长</w:t>
            </w:r>
          </w:p>
        </w:tc>
      </w:tr>
      <w:tr>
        <w:tblPrEx>
          <w:tblCellMar>
            <w:top w:w="0" w:type="dxa"/>
            <w:left w:w="108" w:type="dxa"/>
            <w:bottom w:w="0" w:type="dxa"/>
            <w:right w:w="108" w:type="dxa"/>
          </w:tblCellMar>
        </w:tblPrEx>
        <w:trPr>
          <w:wBefore w:w="0" w:type="dxa"/>
          <w:wAfter w:w="0" w:type="dxa"/>
          <w:trHeight w:val="90" w:hRule="atLeast"/>
        </w:trPr>
        <w:tc>
          <w:tcPr>
            <w:tcW w:w="8303" w:type="dxa"/>
            <w:gridSpan w:val="3"/>
            <w:noWrap w:val="0"/>
            <w:vAlign w:val="top"/>
          </w:tcPr>
          <w:p>
            <w:pPr>
              <w:ind w:firstLine="419" w:firstLineChars="131"/>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马建虎 （回族）</w:t>
            </w:r>
          </w:p>
        </w:tc>
      </w:tr>
      <w:tr>
        <w:tblPrEx>
          <w:tblCellMar>
            <w:top w:w="0" w:type="dxa"/>
            <w:left w:w="108" w:type="dxa"/>
            <w:bottom w:w="0" w:type="dxa"/>
            <w:right w:w="108" w:type="dxa"/>
          </w:tblCellMar>
        </w:tblPrEx>
        <w:trPr>
          <w:wBefore w:w="0" w:type="dxa"/>
          <w:wAfter w:w="0" w:type="dxa"/>
          <w:trHeight w:val="90" w:hRule="atLeast"/>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宁夏回族自治区石嘴山市平罗县水务局局长</w:t>
            </w:r>
          </w:p>
        </w:tc>
      </w:tr>
      <w:tr>
        <w:tblPrEx>
          <w:tblCellMar>
            <w:top w:w="0" w:type="dxa"/>
            <w:left w:w="108" w:type="dxa"/>
            <w:bottom w:w="0" w:type="dxa"/>
            <w:right w:w="108" w:type="dxa"/>
          </w:tblCellMar>
        </w:tblPrEx>
        <w:trPr>
          <w:wBefore w:w="0" w:type="dxa"/>
          <w:wAfter w:w="0" w:type="dxa"/>
          <w:trHeight w:val="90" w:hRule="atLeast"/>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王兴海</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w:t>
            </w:r>
            <w:r>
              <w:rPr>
                <w:rFonts w:hint="eastAsia" w:ascii="仿宋_GB2312" w:hAnsi="仿宋_GB2312" w:eastAsia="仿宋_GB2312" w:cs="仿宋_GB2312"/>
                <w:sz w:val="32"/>
                <w:szCs w:val="32"/>
                <w:lang w:eastAsia="zh-CN"/>
              </w:rPr>
              <w:t>吴忠市</w:t>
            </w:r>
            <w:r>
              <w:rPr>
                <w:rFonts w:hint="eastAsia" w:ascii="仿宋_GB2312" w:hAnsi="仿宋_GB2312" w:eastAsia="仿宋_GB2312" w:cs="仿宋_GB2312"/>
                <w:sz w:val="32"/>
                <w:szCs w:val="32"/>
              </w:rPr>
              <w:t>青铜峡市水务局水旱灾害防御中心主任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郭文宝</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宁夏回族自治区中卫市沙坡头区水务局水旱灾害防御中心主任</w:t>
            </w:r>
          </w:p>
        </w:tc>
      </w:tr>
      <w:tr>
        <w:tblPrEx>
          <w:tblCellMar>
            <w:top w:w="0" w:type="dxa"/>
            <w:left w:w="108" w:type="dxa"/>
            <w:bottom w:w="0" w:type="dxa"/>
            <w:right w:w="108" w:type="dxa"/>
          </w:tblCellMar>
        </w:tblPrEx>
        <w:trPr>
          <w:wBefore w:w="0" w:type="dxa"/>
          <w:wAfter w:w="0" w:type="dxa"/>
        </w:trPr>
        <w:tc>
          <w:tcPr>
            <w:tcW w:w="8303" w:type="dxa"/>
            <w:gridSpan w:val="3"/>
            <w:noWrap w:val="0"/>
            <w:vAlign w:val="center"/>
          </w:tcPr>
          <w:p>
            <w:pPr>
              <w:ind w:firstLine="419" w:firstLineChars="131"/>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center"/>
          </w:tcPr>
          <w:p>
            <w:pPr>
              <w:ind w:firstLine="419" w:firstLineChars="131"/>
              <w:jc w:val="center"/>
              <w:rPr>
                <w:rFonts w:hint="eastAsia" w:ascii="华文仿宋" w:hAnsi="华文仿宋" w:eastAsia="华文仿宋" w:cs="华文仿宋"/>
                <w:sz w:val="32"/>
                <w:szCs w:val="32"/>
              </w:rPr>
            </w:pPr>
            <w:r>
              <w:rPr>
                <w:rFonts w:hint="eastAsia" w:ascii="黑体" w:hAnsi="黑体" w:eastAsia="黑体" w:cs="黑体"/>
                <w:sz w:val="32"/>
                <w:szCs w:val="32"/>
              </w:rPr>
              <w:t>新疆维吾尔自治区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谢玉琴</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新疆维吾尔自治区水文局水情处高级工程师</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肉孜买买提·托合铁木尔（维吾尔族）</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center"/>
          </w:tcPr>
          <w:p>
            <w:pP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新疆维吾尔自治区和田地区水利局水旱灾害防治中心副科长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艾尼·阿巴斯（维吾尔族）</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p>
        </w:tc>
        <w:tc>
          <w:tcPr>
            <w:tcW w:w="941" w:type="dxa"/>
            <w:noWrap w:val="0"/>
            <w:vAlign w:val="center"/>
          </w:tcPr>
          <w:p>
            <w:pP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新疆维吾尔自治区巴音郭楞蒙古自治州迪那河流域管理处处长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吕建勋</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新疆维吾尔自治区吐鲁番市高昌区水利局局长</w:t>
            </w:r>
          </w:p>
        </w:tc>
      </w:tr>
      <w:tr>
        <w:tblPrEx>
          <w:tblCellMar>
            <w:top w:w="0" w:type="dxa"/>
            <w:left w:w="108" w:type="dxa"/>
            <w:bottom w:w="0" w:type="dxa"/>
            <w:right w:w="108" w:type="dxa"/>
          </w:tblCellMar>
        </w:tblPrEx>
        <w:trPr>
          <w:wBefore w:w="0" w:type="dxa"/>
          <w:wAfter w:w="0" w:type="dxa"/>
        </w:trPr>
        <w:tc>
          <w:tcPr>
            <w:tcW w:w="8303" w:type="dxa"/>
            <w:gridSpan w:val="3"/>
            <w:noWrap w:val="0"/>
            <w:vAlign w:val="center"/>
          </w:tcPr>
          <w:p>
            <w:pPr>
              <w:ind w:firstLine="419" w:firstLineChars="131"/>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center"/>
          </w:tcPr>
          <w:p>
            <w:pPr>
              <w:ind w:firstLine="419" w:firstLineChars="131"/>
              <w:jc w:val="center"/>
              <w:rPr>
                <w:rFonts w:hint="eastAsia" w:ascii="华文仿宋" w:hAnsi="华文仿宋" w:eastAsia="华文仿宋" w:cs="华文仿宋"/>
                <w:sz w:val="32"/>
                <w:szCs w:val="32"/>
              </w:rPr>
            </w:pPr>
            <w:r>
              <w:rPr>
                <w:rFonts w:hint="eastAsia" w:ascii="黑体" w:hAnsi="黑体" w:eastAsia="黑体" w:cs="黑体"/>
                <w:sz w:val="32"/>
                <w:szCs w:val="32"/>
              </w:rPr>
              <w:t>新疆生产建设兵团</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裕</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新疆生产建设兵团水利工程质量与安全中心三级主任科员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  俊</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新疆生产建设兵团第二师水文水资源管理中心水旱灾害防御科负责人</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唐兴举</w:t>
            </w:r>
          </w:p>
        </w:tc>
        <w:tc>
          <w:tcPr>
            <w:tcW w:w="941" w:type="dxa"/>
            <w:noWrap w:val="0"/>
            <w:vAlign w:val="center"/>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新疆生产建设兵团第七师水文水资源管理中心科员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  巍</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新疆生产建设兵团第八师石河子市水文水资源管理中心科员</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水利部直属单位</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李英杰</w:t>
            </w:r>
          </w:p>
        </w:tc>
        <w:tc>
          <w:tcPr>
            <w:tcW w:w="941" w:type="dxa"/>
            <w:noWrap w:val="0"/>
            <w:vAlign w:val="top"/>
          </w:tcPr>
          <w:p>
            <w:pPr>
              <w:jc w:val="center"/>
              <w:rPr>
                <w:rFonts w:hint="eastAsia" w:ascii="仿宋_GB2312" w:hAnsi="仿宋_GB2312" w:eastAsia="仿宋_GB2312" w:cs="仿宋_GB2312"/>
                <w:sz w:val="32"/>
                <w:szCs w:val="32"/>
              </w:rPr>
            </w:pPr>
          </w:p>
        </w:tc>
        <w:tc>
          <w:tcPr>
            <w:tcW w:w="5687" w:type="dxa"/>
            <w:noWrap w:val="0"/>
            <w:vAlign w:val="top"/>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中国南水北调集团有限公司南水北调中线干线工程建设管理局河北分局副局长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婧</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中国南水北调集团有限公司南水北调东线总公司二级资深主管</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许朝勇</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水利部长江水利委员会监督局综合监督二处四级调研员</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娜</w:t>
            </w:r>
          </w:p>
        </w:tc>
        <w:tc>
          <w:tcPr>
            <w:tcW w:w="941" w:type="dxa"/>
            <w:noWrap w:val="0"/>
            <w:vAlign w:val="top"/>
          </w:tcPr>
          <w:p>
            <w:pPr>
              <w:ind w:left="-1" w:leftChars="-95" w:hanging="198"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水利部长江水利委员会水文局长江上游水文水资源勘测局水情预报室副主任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徐利永</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水利部长江水利委员会水文局汉江水文水资源勘测局十堰分局副局长兼白河水文站站长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崔皓东</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水利部长江水利委员会长江科学院土工研究所副总工程师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张光林</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汉江水利水电（集团）有限责任公司丹江口水力发电厂起运分场主任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张家德</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湖南澧水流域水利水电开发有限责任公司皂市水电站水库调度班班长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刘树军</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水利部黄河水利委员会山东黄河河务局东平湖管理局东平黄河河务局总工程师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勇</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水利部黄河水利委员会山东黄河河务局滨州黄河河务局惠民黄河河务局白龙湾管理段副段长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厉  剑</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水利部黄河水利委员会河南黄河河务局新乡黄河河务局长垣黄河河务局副局长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飞</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水利部黄河水利委员会河南黄河河务局开封黄河河务局开封黄河工程开发有限公司副经理</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宝拥军</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水利部黄河水利委员会水文局河南水文水资源局小浪底库区水文水资源勘测局五龙口水文站站长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于国卿</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水利部黄河水利委员会黄河水利科学研究院防汛抢险技术研究所</w:t>
            </w:r>
            <w:r>
              <w:rPr>
                <w:rFonts w:hint="eastAsia" w:ascii="仿宋_GB2312" w:hAnsi="仿宋_GB2312" w:eastAsia="仿宋_GB2312" w:cs="仿宋_GB2312"/>
                <w:sz w:val="32"/>
                <w:szCs w:val="32"/>
                <w:lang w:eastAsia="zh-CN"/>
              </w:rPr>
              <w:t>水利工程管理</w:t>
            </w:r>
            <w:r>
              <w:rPr>
                <w:rFonts w:hint="eastAsia" w:ascii="仿宋_GB2312" w:hAnsi="仿宋_GB2312" w:eastAsia="仿宋_GB2312" w:cs="仿宋_GB2312"/>
                <w:sz w:val="32"/>
                <w:szCs w:val="32"/>
              </w:rPr>
              <w:t>研究室副主任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蒲  飞</w:t>
            </w:r>
          </w:p>
        </w:tc>
        <w:tc>
          <w:tcPr>
            <w:tcW w:w="941" w:type="dxa"/>
            <w:noWrap w:val="0"/>
            <w:vAlign w:val="top"/>
          </w:tcPr>
          <w:p>
            <w:pPr>
              <w:ind w:firstLine="419" w:firstLineChars="131"/>
              <w:jc w:val="center"/>
              <w:rPr>
                <w:rFonts w:hint="eastAsia" w:ascii="仿宋_GB2312" w:hAnsi="仿宋_GB2312" w:eastAsia="仿宋_GB2312" w:cs="仿宋_GB2312"/>
                <w:sz w:val="32"/>
                <w:szCs w:val="32"/>
              </w:rPr>
            </w:pPr>
          </w:p>
        </w:tc>
        <w:tc>
          <w:tcPr>
            <w:tcW w:w="5687" w:type="dxa"/>
            <w:noWrap w:val="0"/>
            <w:vAlign w:val="center"/>
          </w:tcPr>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水利部黄河水利委员会新闻宣传出版中心黄河报社新闻部主任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陈月华</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水利部淮河水利委员会水旱灾害防御处保障科科长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赵艳红</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水利部淮河水利委员会沂沭泗水利管理局水文局（信息中心）水情科科长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  康</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水利部海河水利委员会建设与运行管理处堤防运行管理科科长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赵铁链</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水利部海河水利委员会引滦工程管理局潘家口水库工程管理处工程管理科科长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王小川</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水利部海河水利委员会漳卫南运河岳城水库管理局工程管理科（防汛抗旱办公室）科长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卢康明</w:t>
            </w:r>
          </w:p>
        </w:tc>
        <w:tc>
          <w:tcPr>
            <w:tcW w:w="941" w:type="dxa"/>
            <w:noWrap w:val="0"/>
            <w:vAlign w:val="top"/>
          </w:tcPr>
          <w:p>
            <w:pPr>
              <w:widowControl/>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水利部珠江水利委员会水文局珠江水情预报中心预报科副科长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侯贵兵</w:t>
            </w:r>
          </w:p>
        </w:tc>
        <w:tc>
          <w:tcPr>
            <w:tcW w:w="941" w:type="dxa"/>
            <w:noWrap w:val="0"/>
            <w:vAlign w:val="top"/>
          </w:tcPr>
          <w:p>
            <w:pPr>
              <w:widowControl/>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中水珠江规划勘测设计有限公司水利水电规划院水工程调度咨询中心副主任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吴晓东</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bidi="ar"/>
              </w:rPr>
              <w:t>水利部</w:t>
            </w:r>
            <w:r>
              <w:rPr>
                <w:rFonts w:hint="eastAsia" w:ascii="仿宋_GB2312" w:hAnsi="仿宋_GB2312" w:eastAsia="仿宋_GB2312" w:cs="仿宋_GB2312"/>
                <w:color w:val="000000"/>
                <w:kern w:val="0"/>
                <w:sz w:val="32"/>
                <w:szCs w:val="32"/>
                <w:lang w:bidi="ar"/>
              </w:rPr>
              <w:t>松辽水利委员会水文局嫩江水文水资源中心水文监测科副科长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勇</w:t>
            </w:r>
          </w:p>
        </w:tc>
        <w:tc>
          <w:tcPr>
            <w:tcW w:w="941" w:type="dxa"/>
            <w:noWrap w:val="0"/>
            <w:vAlign w:val="top"/>
          </w:tcPr>
          <w:p>
            <w:pPr>
              <w:widowControl/>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嫩江尼尔基水利水电有限责任公司枢纽管理与工程技术处工程科科长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俞晓亮</w:t>
            </w:r>
          </w:p>
        </w:tc>
        <w:tc>
          <w:tcPr>
            <w:tcW w:w="941" w:type="dxa"/>
            <w:noWrap w:val="0"/>
            <w:vAlign w:val="top"/>
          </w:tcPr>
          <w:p>
            <w:pPr>
              <w:widowControl/>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水利部太湖流域管理局太湖流域水文水资源监测中心（太湖流域水环境监测中心）水文科科长、青浦分中心副主任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敏</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w:t>
            </w:r>
          </w:p>
        </w:tc>
        <w:tc>
          <w:tcPr>
            <w:tcW w:w="5687" w:type="dxa"/>
            <w:noWrap w:val="0"/>
            <w:vAlign w:val="center"/>
          </w:tcPr>
          <w:p>
            <w:pPr>
              <w:widowControl/>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水利部太湖流域管理局水文局（信息中心）水文水资源处（水情处）情报预报科科长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范宇楠</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水利部信息中心网络中心（水利部网站）工程师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  鹏</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水利部水利水电规划设计总院水战略研究二处高级工程师</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刘昌军</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中国水利水电科学研究院防洪抗旱减灾研究所副所长</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赵建平</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中国水利报社采访评论部主任</w:t>
            </w:r>
          </w:p>
        </w:tc>
      </w:tr>
      <w:tr>
        <w:tblPrEx>
          <w:tblCellMar>
            <w:top w:w="0" w:type="dxa"/>
            <w:left w:w="108" w:type="dxa"/>
            <w:bottom w:w="0" w:type="dxa"/>
            <w:right w:w="108" w:type="dxa"/>
          </w:tblCellMar>
        </w:tblPrEx>
        <w:trPr>
          <w:wBefore w:w="0" w:type="dxa"/>
          <w:wAfter w:w="0" w:type="dxa"/>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  超</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kern w:val="0"/>
                <w:sz w:val="32"/>
                <w:szCs w:val="32"/>
                <w:lang w:val="en" w:bidi="ar"/>
              </w:rPr>
            </w:pPr>
            <w:r>
              <w:rPr>
                <w:rFonts w:hint="eastAsia" w:ascii="仿宋_GB2312" w:hAnsi="仿宋_GB2312" w:eastAsia="仿宋_GB2312" w:cs="仿宋_GB2312"/>
                <w:kern w:val="0"/>
                <w:sz w:val="32"/>
                <w:szCs w:val="32"/>
                <w:lang w:bidi="ar"/>
              </w:rPr>
              <w:t>水利部大坝安全管理中心安全监测研究室副主任</w:t>
            </w:r>
          </w:p>
        </w:tc>
      </w:tr>
      <w:tr>
        <w:tblPrEx>
          <w:tblCellMar>
            <w:top w:w="0" w:type="dxa"/>
            <w:left w:w="108" w:type="dxa"/>
            <w:bottom w:w="0" w:type="dxa"/>
            <w:right w:w="108" w:type="dxa"/>
          </w:tblCellMar>
        </w:tblPrEx>
        <w:trPr>
          <w:wBefore w:w="0" w:type="dxa"/>
          <w:wAfter w:w="0" w:type="dxa"/>
          <w:trHeight w:val="1221" w:hRule="atLeast"/>
        </w:trPr>
        <w:tc>
          <w:tcPr>
            <w:tcW w:w="1675" w:type="dxa"/>
            <w:noWrap w:val="0"/>
            <w:vAlign w:val="top"/>
          </w:tcPr>
          <w:p>
            <w:pPr>
              <w:ind w:firstLine="419" w:firstLineChars="13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鹏</w:t>
            </w:r>
          </w:p>
        </w:tc>
        <w:tc>
          <w:tcPr>
            <w:tcW w:w="941" w:type="dxa"/>
            <w:noWrap w:val="0"/>
            <w:vAlign w:val="top"/>
          </w:tcPr>
          <w:p>
            <w:pPr>
              <w:widowControl/>
              <w:ind w:left="-1" w:leftChars="-95" w:hanging="198" w:hangingChars="62"/>
              <w:jc w:val="center"/>
              <w:textAlignment w:val="center"/>
              <w:rPr>
                <w:rFonts w:hint="eastAsia" w:ascii="仿宋_GB2312" w:hAnsi="仿宋_GB2312" w:eastAsia="仿宋_GB2312" w:cs="仿宋_GB2312"/>
                <w:sz w:val="32"/>
                <w:szCs w:val="32"/>
              </w:rPr>
            </w:pPr>
          </w:p>
        </w:tc>
        <w:tc>
          <w:tcPr>
            <w:tcW w:w="5687" w:type="dxa"/>
            <w:noWrap w:val="0"/>
            <w:vAlign w:val="center"/>
          </w:tcPr>
          <w:p>
            <w:pPr>
              <w:widowControl/>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水利部小浪底水利枢纽管理中心水量调度处（防汛办公室）处长</w:t>
            </w:r>
          </w:p>
        </w:tc>
      </w:tr>
      <w:tr>
        <w:tblPrEx>
          <w:tblCellMar>
            <w:top w:w="0" w:type="dxa"/>
            <w:left w:w="108" w:type="dxa"/>
            <w:bottom w:w="0" w:type="dxa"/>
            <w:right w:w="108" w:type="dxa"/>
          </w:tblCellMar>
        </w:tblPrEx>
        <w:trPr>
          <w:wBefore w:w="0" w:type="dxa"/>
          <w:wAfter w:w="0" w:type="dxa"/>
        </w:trPr>
        <w:tc>
          <w:tcPr>
            <w:tcW w:w="8303" w:type="dxa"/>
            <w:gridSpan w:val="3"/>
            <w:noWrap w:val="0"/>
            <w:vAlign w:val="top"/>
          </w:tcPr>
          <w:p>
            <w:pPr>
              <w:jc w:val="center"/>
              <w:rPr>
                <w:rFonts w:hint="eastAsia" w:ascii="华文仿宋" w:hAnsi="华文仿宋" w:eastAsia="华文仿宋" w:cs="华文仿宋"/>
                <w:sz w:val="32"/>
                <w:szCs w:val="32"/>
              </w:rPr>
            </w:pPr>
          </w:p>
        </w:tc>
      </w:tr>
    </w:tbl>
    <w:p>
      <w:pPr>
        <w:spacing w:line="20" w:lineRule="atLeast"/>
        <w:rPr>
          <w:rFonts w:hint="eastAsia" w:ascii="华文仿宋" w:hAnsi="华文仿宋" w:eastAsia="华文仿宋" w:cs="华文仿宋"/>
        </w:rPr>
      </w:pPr>
    </w:p>
    <w:sectPr>
      <w:footerReference r:id="rId3" w:type="default"/>
      <w:pgSz w:w="11906" w:h="16838"/>
      <w:pgMar w:top="1723" w:right="1746" w:bottom="1723" w:left="1746"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rPr>
                            <w:t>20</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rPr>
                      <w:t>20</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BA0FE"/>
    <w:rsid w:val="00011148"/>
    <w:rsid w:val="000B54FD"/>
    <w:rsid w:val="003B4A7F"/>
    <w:rsid w:val="004007C3"/>
    <w:rsid w:val="005035CA"/>
    <w:rsid w:val="005244E6"/>
    <w:rsid w:val="005B3F3C"/>
    <w:rsid w:val="0099493C"/>
    <w:rsid w:val="00B4407C"/>
    <w:rsid w:val="00E96081"/>
    <w:rsid w:val="01C10BA3"/>
    <w:rsid w:val="02110B3C"/>
    <w:rsid w:val="023D526D"/>
    <w:rsid w:val="033D2EF9"/>
    <w:rsid w:val="03897A54"/>
    <w:rsid w:val="040F4D3C"/>
    <w:rsid w:val="049032B8"/>
    <w:rsid w:val="05055B36"/>
    <w:rsid w:val="07631AAD"/>
    <w:rsid w:val="07CE5367"/>
    <w:rsid w:val="07F914C2"/>
    <w:rsid w:val="07F9715A"/>
    <w:rsid w:val="089256F1"/>
    <w:rsid w:val="089A7450"/>
    <w:rsid w:val="08B843E0"/>
    <w:rsid w:val="08F74B15"/>
    <w:rsid w:val="09310EC9"/>
    <w:rsid w:val="093312A6"/>
    <w:rsid w:val="09DD4CCC"/>
    <w:rsid w:val="0AFD3B59"/>
    <w:rsid w:val="0B2B4D91"/>
    <w:rsid w:val="0BFFA624"/>
    <w:rsid w:val="0C3A6B03"/>
    <w:rsid w:val="0CDB4854"/>
    <w:rsid w:val="0D437F1D"/>
    <w:rsid w:val="0D924F8C"/>
    <w:rsid w:val="0E04444B"/>
    <w:rsid w:val="0EA115BF"/>
    <w:rsid w:val="10B16E11"/>
    <w:rsid w:val="120A711B"/>
    <w:rsid w:val="139E0748"/>
    <w:rsid w:val="13AF1C1B"/>
    <w:rsid w:val="142652C4"/>
    <w:rsid w:val="14DD7C9E"/>
    <w:rsid w:val="15207A26"/>
    <w:rsid w:val="15B93ADB"/>
    <w:rsid w:val="15C07175"/>
    <w:rsid w:val="165C6967"/>
    <w:rsid w:val="168D7598"/>
    <w:rsid w:val="169B3274"/>
    <w:rsid w:val="16D7041E"/>
    <w:rsid w:val="18684E03"/>
    <w:rsid w:val="18790CBA"/>
    <w:rsid w:val="18E23A88"/>
    <w:rsid w:val="18EC5179"/>
    <w:rsid w:val="19517676"/>
    <w:rsid w:val="19C33075"/>
    <w:rsid w:val="1A821DAF"/>
    <w:rsid w:val="1AE70692"/>
    <w:rsid w:val="1B645DB1"/>
    <w:rsid w:val="1B79633D"/>
    <w:rsid w:val="1B7A55FA"/>
    <w:rsid w:val="1BE85881"/>
    <w:rsid w:val="1BFD0D1C"/>
    <w:rsid w:val="1C5C0979"/>
    <w:rsid w:val="1D1E741C"/>
    <w:rsid w:val="1EC16D9B"/>
    <w:rsid w:val="1F664E2A"/>
    <w:rsid w:val="1F707A92"/>
    <w:rsid w:val="1F852E3E"/>
    <w:rsid w:val="1FAC744D"/>
    <w:rsid w:val="20EF6DDF"/>
    <w:rsid w:val="21664C24"/>
    <w:rsid w:val="221320CA"/>
    <w:rsid w:val="22595C50"/>
    <w:rsid w:val="27655878"/>
    <w:rsid w:val="27BD36CE"/>
    <w:rsid w:val="27E17895"/>
    <w:rsid w:val="2916763A"/>
    <w:rsid w:val="2A97058D"/>
    <w:rsid w:val="2B651540"/>
    <w:rsid w:val="2BE94E19"/>
    <w:rsid w:val="2CA36919"/>
    <w:rsid w:val="2D5B1271"/>
    <w:rsid w:val="2E3A2895"/>
    <w:rsid w:val="2F0A6224"/>
    <w:rsid w:val="30EE111E"/>
    <w:rsid w:val="31171C8F"/>
    <w:rsid w:val="32F20653"/>
    <w:rsid w:val="33DC0B13"/>
    <w:rsid w:val="34BA36E1"/>
    <w:rsid w:val="34C23DE6"/>
    <w:rsid w:val="359E423B"/>
    <w:rsid w:val="362D7FF8"/>
    <w:rsid w:val="36593B95"/>
    <w:rsid w:val="368014EA"/>
    <w:rsid w:val="37275CC1"/>
    <w:rsid w:val="374E0CDC"/>
    <w:rsid w:val="387D2051"/>
    <w:rsid w:val="38950D19"/>
    <w:rsid w:val="389517DF"/>
    <w:rsid w:val="38EB54A2"/>
    <w:rsid w:val="39F15992"/>
    <w:rsid w:val="39FD6A39"/>
    <w:rsid w:val="3A81766A"/>
    <w:rsid w:val="3B3E34C0"/>
    <w:rsid w:val="3BD20796"/>
    <w:rsid w:val="3BDF1D94"/>
    <w:rsid w:val="3C30117D"/>
    <w:rsid w:val="3CFD3FAA"/>
    <w:rsid w:val="3E332EF9"/>
    <w:rsid w:val="3E8E7A9F"/>
    <w:rsid w:val="3ED62AA2"/>
    <w:rsid w:val="40C9185A"/>
    <w:rsid w:val="41111E88"/>
    <w:rsid w:val="41465748"/>
    <w:rsid w:val="41D810CB"/>
    <w:rsid w:val="43485136"/>
    <w:rsid w:val="43D5471D"/>
    <w:rsid w:val="43F40F68"/>
    <w:rsid w:val="445474BA"/>
    <w:rsid w:val="454A5191"/>
    <w:rsid w:val="458C44B3"/>
    <w:rsid w:val="45FA7F1E"/>
    <w:rsid w:val="46FF8B12"/>
    <w:rsid w:val="47ED7148"/>
    <w:rsid w:val="48071C04"/>
    <w:rsid w:val="49DB4C23"/>
    <w:rsid w:val="4A955E78"/>
    <w:rsid w:val="4B58337A"/>
    <w:rsid w:val="4C912C37"/>
    <w:rsid w:val="4CCE05B2"/>
    <w:rsid w:val="4CFB4554"/>
    <w:rsid w:val="4D440A00"/>
    <w:rsid w:val="4D7D097F"/>
    <w:rsid w:val="4D952319"/>
    <w:rsid w:val="4DAA52E0"/>
    <w:rsid w:val="4EFBA0FE"/>
    <w:rsid w:val="4F1F7936"/>
    <w:rsid w:val="4FDD1CF1"/>
    <w:rsid w:val="518A2A4C"/>
    <w:rsid w:val="518B33CD"/>
    <w:rsid w:val="519E0D7C"/>
    <w:rsid w:val="52ED11C5"/>
    <w:rsid w:val="535F66D5"/>
    <w:rsid w:val="548F562D"/>
    <w:rsid w:val="550541C2"/>
    <w:rsid w:val="55E34C21"/>
    <w:rsid w:val="56DD6A8A"/>
    <w:rsid w:val="576641DB"/>
    <w:rsid w:val="57B55022"/>
    <w:rsid w:val="57EA1DD9"/>
    <w:rsid w:val="583C27C8"/>
    <w:rsid w:val="58EA4335"/>
    <w:rsid w:val="59DE1485"/>
    <w:rsid w:val="59EC3E45"/>
    <w:rsid w:val="5A4A2A7F"/>
    <w:rsid w:val="5ACC12DE"/>
    <w:rsid w:val="5B755440"/>
    <w:rsid w:val="5B8F38A7"/>
    <w:rsid w:val="5BF95560"/>
    <w:rsid w:val="5C6205FD"/>
    <w:rsid w:val="5C7D6D34"/>
    <w:rsid w:val="5D1A27D4"/>
    <w:rsid w:val="5E593F89"/>
    <w:rsid w:val="5F565884"/>
    <w:rsid w:val="5F9FC849"/>
    <w:rsid w:val="601B720D"/>
    <w:rsid w:val="624B51DE"/>
    <w:rsid w:val="631D03A1"/>
    <w:rsid w:val="63C8112D"/>
    <w:rsid w:val="654A61C2"/>
    <w:rsid w:val="65582593"/>
    <w:rsid w:val="659C5FDA"/>
    <w:rsid w:val="66512333"/>
    <w:rsid w:val="68165B43"/>
    <w:rsid w:val="68AE397F"/>
    <w:rsid w:val="68E801E1"/>
    <w:rsid w:val="6AD40949"/>
    <w:rsid w:val="6BD4750E"/>
    <w:rsid w:val="6DA779E5"/>
    <w:rsid w:val="6E824EBA"/>
    <w:rsid w:val="6F993A2D"/>
    <w:rsid w:val="6F9C351D"/>
    <w:rsid w:val="6FFD9BC8"/>
    <w:rsid w:val="714C2E96"/>
    <w:rsid w:val="72031D78"/>
    <w:rsid w:val="7210710D"/>
    <w:rsid w:val="728D48DB"/>
    <w:rsid w:val="72E61423"/>
    <w:rsid w:val="737F3437"/>
    <w:rsid w:val="73EB3AE8"/>
    <w:rsid w:val="74081181"/>
    <w:rsid w:val="745B1B24"/>
    <w:rsid w:val="74EC21D8"/>
    <w:rsid w:val="75BA6A9A"/>
    <w:rsid w:val="75BE41ED"/>
    <w:rsid w:val="77371241"/>
    <w:rsid w:val="77E3555E"/>
    <w:rsid w:val="77F056E2"/>
    <w:rsid w:val="78BC016A"/>
    <w:rsid w:val="7A3F603B"/>
    <w:rsid w:val="7B29572F"/>
    <w:rsid w:val="7B563734"/>
    <w:rsid w:val="7B8D6702"/>
    <w:rsid w:val="7BFF14AE"/>
    <w:rsid w:val="7C3B34A8"/>
    <w:rsid w:val="7CDE33C7"/>
    <w:rsid w:val="7DEB6F8E"/>
    <w:rsid w:val="7DFA7D8C"/>
    <w:rsid w:val="7E6B1051"/>
    <w:rsid w:val="7EBD75E6"/>
    <w:rsid w:val="7EC51439"/>
    <w:rsid w:val="7EF90037"/>
    <w:rsid w:val="7F727ED4"/>
    <w:rsid w:val="7FB84513"/>
    <w:rsid w:val="7FDEAE02"/>
    <w:rsid w:val="9F3F9DAF"/>
    <w:rsid w:val="9FFF1C8F"/>
    <w:rsid w:val="BCFF21B4"/>
    <w:rsid w:val="BDF392BA"/>
    <w:rsid w:val="DFFB9B18"/>
    <w:rsid w:val="E7FE0F4C"/>
    <w:rsid w:val="EFFF3FEB"/>
    <w:rsid w:val="F5FE5651"/>
    <w:rsid w:val="FD6E893A"/>
    <w:rsid w:val="FFFB49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qFormat/>
    <w:uiPriority w:val="0"/>
    <w:rPr>
      <w:i/>
    </w:rPr>
  </w:style>
  <w:style w:type="character" w:customStyle="1" w:styleId="9">
    <w:name w:val="批注框文本 字符"/>
    <w:link w:val="2"/>
    <w:uiPriority w:val="0"/>
    <w:rPr>
      <w:rFonts w:ascii="Calibri" w:hAnsi="Calibri"/>
      <w:kern w:val="2"/>
      <w:sz w:val="18"/>
      <w:szCs w:val="18"/>
    </w:rPr>
  </w:style>
  <w:style w:type="paragraph" w:styleId="10">
    <w:name w:val=""/>
    <w:unhideWhenUsed/>
    <w:uiPriority w:val="99"/>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1005</Words>
  <Characters>5732</Characters>
  <Lines>47</Lines>
  <Paragraphs>13</Paragraphs>
  <TotalTime>19.3333333333333</TotalTime>
  <ScaleCrop>false</ScaleCrop>
  <LinksUpToDate>false</LinksUpToDate>
  <CharactersWithSpaces>6724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2021-12-24T23:56:00Z</dcterms:created>
  <dc:creator>user</dc:creator>
  <cp:lastModifiedBy>lenovo</cp:lastModifiedBy>
  <cp:lastPrinted>2022-01-15T20:34:23Z</cp:lastPrinted>
  <dcterms:modified xsi:type="dcterms:W3CDTF">2022-01-28T00:51:20Z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FA835F1E537F45C0A169006C45C7423C</vt:lpwstr>
  </property>
</Properties>
</file>